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hAnsi="宋体" w:eastAsia="文星标宋" w:cs="Times New Roman"/>
          <w:sz w:val="36"/>
          <w:szCs w:val="36"/>
        </w:rPr>
      </w:pPr>
      <w:bookmarkStart w:id="0" w:name="_GoBack"/>
      <w:r>
        <w:rPr>
          <w:rFonts w:hint="eastAsia" w:ascii="文星标宋" w:hAnsi="宋体" w:eastAsia="文星标宋" w:cs="Times New Roman"/>
          <w:sz w:val="36"/>
          <w:szCs w:val="36"/>
          <w:lang w:eastAsia="zh-CN"/>
        </w:rPr>
        <w:t>砚山县</w:t>
      </w:r>
      <w:r>
        <w:rPr>
          <w:rFonts w:hint="eastAsia" w:ascii="文星标宋" w:hAnsi="宋体" w:eastAsia="文星标宋" w:cs="Times New Roman"/>
          <w:sz w:val="36"/>
          <w:szCs w:val="36"/>
          <w:lang w:val="en-US" w:eastAsia="zh-CN"/>
        </w:rPr>
        <w:t>统计局政府</w:t>
      </w:r>
      <w:r>
        <w:rPr>
          <w:rFonts w:hint="eastAsia" w:ascii="文星标宋" w:hAnsi="宋体" w:eastAsia="文星标宋" w:cs="Times New Roman"/>
          <w:sz w:val="36"/>
          <w:szCs w:val="36"/>
        </w:rPr>
        <w:t>信息公开申请表</w:t>
      </w:r>
    </w:p>
    <w:bookmarkEnd w:id="0"/>
    <w:tbl>
      <w:tblPr>
        <w:tblStyle w:val="3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04"/>
        <w:gridCol w:w="1680"/>
        <w:gridCol w:w="1965"/>
        <w:gridCol w:w="153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申请人信息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公民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证件名称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法人代表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营业执照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  <w:t>通信地址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邮箱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申请人签名或者盖章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申请时间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政府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信息情况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内容描述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所需信息的索引号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所需信息的指定提供 载体形式</w:t>
            </w:r>
          </w:p>
        </w:tc>
        <w:tc>
          <w:tcPr>
            <w:tcW w:w="565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□纸质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□电子邮件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 xml:space="preserve">□光盘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□若无法按照指定方式提供所需信息，也可以接受其他方式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获取信息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方式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□邮寄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□电子邮件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□自行领取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信息处理费收取标准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本机关依申请提供政府信息，不收取费用。但是，申请人申请公开政府信息的数量、频次明显超过合理范围的，本机关可以收取信息处理费，收费标准按照《国务院办公厅关于印发〈政府信息公开信息处理费管理办法〉的通知》（国办函〔2020〕109号）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本人（单位）承诺所获取的政府信息，未经公开单位许可，不得随意扩大公开范围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受理号：         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1C6A"/>
    <w:rsid w:val="0F8E50EC"/>
    <w:rsid w:val="27044066"/>
    <w:rsid w:val="39E173FE"/>
    <w:rsid w:val="64791F95"/>
    <w:rsid w:val="6CF51C6A"/>
    <w:rsid w:val="7F6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360"/>
    </w:pPr>
    <w:rPr>
      <w:rFonts w:ascii="Arial" w:hAnsi="Arial" w:cs="Arial"/>
      <w:b/>
      <w:bCs/>
      <w:cap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2021-01-14T00:38:00Z</dcterms:created>
  <dc:creator>王安娅</dc:creator>
  <cp:lastModifiedBy>王尚丹</cp:lastModifiedBy>
  <dcterms:modified xsi:type="dcterms:W3CDTF">2022-06-01T03:20:23Z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